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...............................................................LİSESİ</w:t>
      </w:r>
    </w:p>
    <w:p>
      <w:pPr>
        <w:spacing w:after="3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12. SINIF İNGİLİZCE 2. DÖNEM 1. SINAV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CEVAP ANAHTARI </w:t>
      </w:r>
      <w:r>
        <w:rPr>
          <w:rFonts w:ascii="Arial" w:cs="Arial" w:eastAsia="Arial" w:hAnsi="Arial"/>
          <w:b/>
          <w:bCs/>
          <w:color w:val="CC0000"/>
          <w:sz w:val="22"/>
          <w:szCs w:val="22"/>
          <w:u w:val="single"/>
        </w:rPr>
        <w:t xml:space="preserve">by ingilizcepedia</w:t>
      </w:r>
    </w:p>
    <w:p>
      <w:pPr>
        <w:spacing w:after="4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1- Read the text and answer the questions. (5x5=25p) (25p)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color w:val="CC0000"/>
          <w:sz w:val="22"/>
          <w:szCs w:val="22"/>
        </w:rPr>
        <w:t xml:space="preserve">E12.6.R1. Students will be able to scan a text for the specific information about a charity organization/foundation.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When and where was the Hope for Tomorrow Foundation established?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It was established in 2005 in London.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What is the main goal of the foundation?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Its main goal is to provide educational opportunities for disadvantaged children around the world.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How many scholarships has it awarded so far?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It has awarded over 3,000 scholarships in 45 countries.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How is the foundation funded?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It is funded by donations from individuals and corporate sponsors.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What is the organisation’s motto?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“Every child deserves a chance to learn.”</w:t>
      </w:r>
    </w:p>
    <w:p>
      <w:pPr>
        <w:spacing w:after="5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2- Write an application letter for scholarship. (25p) (25p)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color w:val="CC0000"/>
          <w:sz w:val="22"/>
          <w:szCs w:val="22"/>
        </w:rPr>
        <w:t xml:space="preserve">E12.6.W2. Students will be able to write an application letter to an organization for scholarship.</w:t>
      </w: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Open-ended. Evaluate based on: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Content &amp; relevance (personal info, reason, achievements, goals): 7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Formal letter format (Dear Sir/Madam, greeting, body, closing): 6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Appropriate language and persuasive tone: 6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Grammar &amp; spelling accuracy: 6 pts</w:t>
      </w:r>
    </w:p>
    <w:p>
      <w:pPr>
        <w:pageBreakBefore/>
        <w:spacing w:after="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...............................................................LİSESİ</w:t>
      </w:r>
    </w:p>
    <w:p>
      <w:pPr>
        <w:spacing w:after="3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12. SINIF İNGİLİZCE 2. DÖNEM 1. SINAV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CEVAP ANAHTARI </w:t>
      </w:r>
      <w:r>
        <w:rPr>
          <w:rFonts w:ascii="Arial" w:cs="Arial" w:eastAsia="Arial" w:hAnsi="Arial"/>
          <w:b/>
          <w:bCs/>
          <w:color w:val="CC0000"/>
          <w:sz w:val="22"/>
          <w:szCs w:val="22"/>
          <w:u w:val="single"/>
        </w:rPr>
        <w:t xml:space="preserve">by ingilizcepedia</w:t>
      </w:r>
    </w:p>
    <w:p>
      <w:pPr>
        <w:spacing w:after="4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3- Find words/phrases matching the definitions. (5x5=25p) (25p)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color w:val="CC0000"/>
          <w:sz w:val="22"/>
          <w:szCs w:val="22"/>
        </w:rPr>
        <w:t xml:space="preserve">E12.7.R1. Students will be able to list vocabulary for narrating and describing events in a text.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38"/>
        <w:gridCol w:w="4368"/>
      </w:tblGrid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Definition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Answer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a sudden shaking of the ground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1) earthquake / tremor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caused harm or destruction to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2) damaged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sent to a place for a specific purpose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3) deployed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people killed in an accident or disaster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4) casualties</w:t>
            </w:r>
          </w:p>
        </w:tc>
      </w:tr>
      <w:tr>
        <w:tc>
          <w:tcPr>
            <w:tcW w:type="dxa" w:w="533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officially announced</w:t>
            </w:r>
          </w:p>
        </w:tc>
        <w:tc>
          <w:tcPr>
            <w:tcW w:type="dxa" w:w="4368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5) declared</w:t>
            </w:r>
          </w:p>
        </w:tc>
      </w:tr>
    </w:tbl>
    <w:p>
      <w:pPr>
        <w:spacing w:after="5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4- Reorder the past events in the news story. (6x~4=25p) (25p)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color w:val="CC0000"/>
          <w:sz w:val="22"/>
          <w:szCs w:val="22"/>
        </w:rPr>
        <w:t xml:space="preserve">E12.7.R2. Students will be able to reorder the past events in a news story.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65"/>
        <w:gridCol w:w="1941"/>
      </w:tblGrid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54360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Event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54360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Order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Emergency shelters were set up in schools and sports centres.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(3)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A powerful earthquake struck the southern coastal region.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(1)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The government declared a state of emergency.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(5)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Rescue teams were deployed to the affected areas.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(2)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Dozens of injured people were taken to hospitals.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5F5E3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(4)</w:t>
            </w:r>
          </w:p>
        </w:tc>
      </w:tr>
      <w:tr>
        <w:tc>
          <w:tcPr>
            <w:tcW w:type="dxa" w:w="7765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The government promised to rebuild damaged infrastructure.</w:t>
            </w:r>
          </w:p>
        </w:tc>
        <w:tc>
          <w:tcPr>
            <w:tcW w:type="dxa" w:w="1941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AFAF1" w:val="clear"/>
            <w:tcMar>
              <w:top w:type="dxa" w:w="50"/>
              <w:left w:type="dxa" w:w="100"/>
              <w:bottom w:type="dxa" w:w="5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(6)</w:t>
            </w:r>
          </w:p>
        </w:tc>
      </w:tr>
    </w:tbl>
    <w:p>
      <w:pPr>
        <w:spacing w:after="0"/>
      </w:pPr>
    </w:p>
    <w:p>
      <w:pPr>
        <w:tabs>
          <w:tab w:val="right" w:pos="9026"/>
        </w:tabs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Mahir BARUT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..............................</w:t>
      </w:r>
    </w:p>
    <w:p>
      <w:pPr>
        <w:tabs>
          <w:tab w:val="right" w:pos="9026"/>
        </w:tabs>
      </w:pPr>
      <w:r>
        <w:rPr>
          <w:rFonts w:ascii="Arial" w:cs="Arial" w:eastAsia="Arial" w:hAnsi="Arial"/>
          <w:sz w:val="22"/>
          <w:szCs w:val="22"/>
        </w:rPr>
        <w:t xml:space="preserve">İngilizce Öğretmeni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Okul Müdürü</w:t>
      </w:r>
    </w:p>
    <w:sectPr>
      <w:pgSz w:w="11906" w:h="16838" w:orient="portrait"/>
      <w:pgMar w:top="720" w:right="1100" w:bottom="72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2026-02-21T10:55:46.287Z</dcterms:created>
  <dcterms:modified xsi:type="dcterms:W3CDTF">2026-02-21T10:55:46.287Z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