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28251E55" w:rsidR="009F6BDA" w:rsidRDefault="000225F5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7D27CCCF">
                <wp:simplePos x="0" y="0"/>
                <wp:positionH relativeFrom="column">
                  <wp:posOffset>834925</wp:posOffset>
                </wp:positionH>
                <wp:positionV relativeFrom="paragraph">
                  <wp:posOffset>38100</wp:posOffset>
                </wp:positionV>
                <wp:extent cx="4144296" cy="320400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296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57FCB34A" w:rsidR="00B36717" w:rsidRDefault="00D932CA" w:rsidP="00B36717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8</w:t>
                            </w:r>
                            <w:r w:rsidR="008D3C45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.SINIFLAR </w:t>
                            </w:r>
                            <w:r w:rsidR="00B36717" w:rsidRPr="00B36717">
                              <w:rPr>
                                <w:rFonts w:cstheme="minorHAnsi"/>
                                <w:i/>
                                <w:iCs/>
                              </w:rPr>
                              <w:t>KAZANIM BAZLI SINAV ANALİZİ</w:t>
                            </w:r>
                            <w:r w:rsidR="00DE1092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SENARYO </w:t>
                            </w:r>
                            <w:r w:rsidR="009A47CC">
                              <w:rPr>
                                <w:rFonts w:cstheme="minorHAnsi"/>
                                <w:i/>
                                <w:i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75pt;margin-top:3pt;width:326.3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" filled="f" stroked="f" strokeweight=".5pt">
                <v:textbox>
                  <w:txbxContent>
                    <w:p w14:paraId="748B107D" w14:textId="57FCB34A" w:rsidR="00B36717" w:rsidRDefault="00D932CA" w:rsidP="00B36717">
                      <w:pPr>
                        <w:jc w:val="center"/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8</w:t>
                      </w:r>
                      <w:r w:rsidR="008D3C45">
                        <w:rPr>
                          <w:rFonts w:cstheme="minorHAnsi"/>
                          <w:i/>
                          <w:iCs/>
                        </w:rPr>
                        <w:t xml:space="preserve">.SINIFLAR </w:t>
                      </w:r>
                      <w:r w:rsidR="00B36717" w:rsidRPr="00B36717">
                        <w:rPr>
                          <w:rFonts w:cstheme="minorHAnsi"/>
                          <w:i/>
                          <w:iCs/>
                        </w:rPr>
                        <w:t>KAZANIM BAZLI SINAV ANALİZİ</w:t>
                      </w:r>
                      <w:r w:rsidR="00DE1092">
                        <w:rPr>
                          <w:rFonts w:cstheme="minorHAnsi"/>
                          <w:i/>
                          <w:iCs/>
                        </w:rPr>
                        <w:t xml:space="preserve"> SENARYO </w:t>
                      </w:r>
                      <w:r w:rsidR="009A47CC">
                        <w:rPr>
                          <w:rFonts w:cstheme="minorHAnsi"/>
                          <w:i/>
                          <w:i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41AD15AB" w:rsidR="00872C60" w:rsidRDefault="00872C60" w:rsidP="00B36717">
      <w:pPr>
        <w:jc w:val="center"/>
        <w:rPr>
          <w:rFonts w:cstheme="minorHAnsi"/>
          <w:i/>
          <w:iCs/>
        </w:rPr>
      </w:pPr>
    </w:p>
    <w:p w14:paraId="04899843" w14:textId="77777777" w:rsidR="00872C60" w:rsidRDefault="00872C60" w:rsidP="000225F5">
      <w:pPr>
        <w:rPr>
          <w:rFonts w:cstheme="minorHAnsi"/>
          <w:i/>
          <w:iCs/>
        </w:rPr>
      </w:pPr>
    </w:p>
    <w:p w14:paraId="45AE6BDF" w14:textId="77777777" w:rsidR="00872C60" w:rsidRPr="00B36717" w:rsidRDefault="00872C60" w:rsidP="00B36717">
      <w:pPr>
        <w:jc w:val="center"/>
        <w:rPr>
          <w:rFonts w:cstheme="minorHAnsi"/>
          <w:i/>
          <w:iCs/>
        </w:rPr>
      </w:pPr>
    </w:p>
    <w:tbl>
      <w:tblPr>
        <w:tblStyle w:val="TabloKlavuzu"/>
        <w:tblW w:w="9267" w:type="dxa"/>
        <w:tblInd w:w="-147" w:type="dxa"/>
        <w:tblLook w:val="04A0" w:firstRow="1" w:lastRow="0" w:firstColumn="1" w:lastColumn="0" w:noHBand="0" w:noVBand="1"/>
      </w:tblPr>
      <w:tblGrid>
        <w:gridCol w:w="1420"/>
        <w:gridCol w:w="4673"/>
        <w:gridCol w:w="691"/>
        <w:gridCol w:w="2483"/>
      </w:tblGrid>
      <w:tr w:rsidR="00AE4385" w14:paraId="1EDF5D78" w14:textId="33FC4963" w:rsidTr="008D3C45">
        <w:trPr>
          <w:trHeight w:val="505"/>
        </w:trPr>
        <w:tc>
          <w:tcPr>
            <w:tcW w:w="1420" w:type="dxa"/>
          </w:tcPr>
          <w:p w14:paraId="0B4B10A2" w14:textId="708D6736" w:rsidR="00AE4385" w:rsidRPr="00453144" w:rsidRDefault="00AE4385" w:rsidP="00453144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453144">
              <w:rPr>
                <w:b/>
                <w:bCs/>
                <w:sz w:val="20"/>
                <w:szCs w:val="20"/>
              </w:rPr>
              <w:t>TEMA</w:t>
            </w:r>
          </w:p>
        </w:tc>
        <w:tc>
          <w:tcPr>
            <w:tcW w:w="4673" w:type="dxa"/>
          </w:tcPr>
          <w:p w14:paraId="59C9C7EE" w14:textId="4FBB578E" w:rsidR="00AE4385" w:rsidRPr="00453144" w:rsidRDefault="00AE4385" w:rsidP="00453144">
            <w:pPr>
              <w:jc w:val="center"/>
              <w:rPr>
                <w:b/>
                <w:bCs/>
              </w:rPr>
            </w:pPr>
            <w:r w:rsidRPr="00453144">
              <w:rPr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3174" w:type="dxa"/>
            <w:gridSpan w:val="2"/>
          </w:tcPr>
          <w:p w14:paraId="70981ACD" w14:textId="4E93DB2F" w:rsidR="00AE4385" w:rsidRPr="00453144" w:rsidRDefault="00AE4385" w:rsidP="00453144">
            <w:pPr>
              <w:jc w:val="center"/>
              <w:rPr>
                <w:sz w:val="20"/>
                <w:szCs w:val="20"/>
              </w:rPr>
            </w:pPr>
            <w:r w:rsidRPr="00453144">
              <w:rPr>
                <w:sz w:val="20"/>
                <w:szCs w:val="20"/>
              </w:rPr>
              <w:t>OKUL GENELİNDE YAPILAN ORTAK SINAV</w:t>
            </w:r>
          </w:p>
        </w:tc>
      </w:tr>
      <w:tr w:rsidR="00AE4385" w:rsidRPr="00AE4385" w14:paraId="11B98463" w14:textId="16492163" w:rsidTr="008D3C45">
        <w:trPr>
          <w:trHeight w:val="230"/>
        </w:trPr>
        <w:tc>
          <w:tcPr>
            <w:tcW w:w="1420" w:type="dxa"/>
            <w:hideMark/>
          </w:tcPr>
          <w:p w14:paraId="11A53555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73" w:type="dxa"/>
            <w:hideMark/>
          </w:tcPr>
          <w:p w14:paraId="09FBCB5C" w14:textId="365CAD7B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hideMark/>
          </w:tcPr>
          <w:p w14:paraId="1BB534DB" w14:textId="77777777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3" w:type="dxa"/>
          </w:tcPr>
          <w:p w14:paraId="0E9290A2" w14:textId="0FB64419" w:rsidR="00AE4385" w:rsidRPr="00AE4385" w:rsidRDefault="00AE4385" w:rsidP="00AE4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Başarı oranı</w:t>
            </w:r>
          </w:p>
        </w:tc>
      </w:tr>
      <w:tr w:rsidR="00AE4385" w:rsidRPr="00AE4385" w14:paraId="03E6C68F" w14:textId="27C35D23" w:rsidTr="008D3C45">
        <w:trPr>
          <w:trHeight w:val="428"/>
        </w:trPr>
        <w:tc>
          <w:tcPr>
            <w:tcW w:w="1420" w:type="dxa"/>
          </w:tcPr>
          <w:p w14:paraId="777D8C7C" w14:textId="77777777" w:rsidR="00AE4385" w:rsidRPr="00AE4385" w:rsidRDefault="00AE4385" w:rsidP="00AE438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73" w:type="dxa"/>
          </w:tcPr>
          <w:p w14:paraId="26836CC1" w14:textId="77928C9B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1" w:type="dxa"/>
          </w:tcPr>
          <w:p w14:paraId="1AEFFDC2" w14:textId="7F82FF84" w:rsidR="00AE4385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Soru sayısı</w:t>
            </w:r>
          </w:p>
        </w:tc>
        <w:tc>
          <w:tcPr>
            <w:tcW w:w="2483" w:type="dxa"/>
          </w:tcPr>
          <w:p w14:paraId="0CD8C9BB" w14:textId="64CAB95E" w:rsidR="00872C60" w:rsidRPr="00AE4385" w:rsidRDefault="00AE4385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Pass Number / Total</w:t>
            </w:r>
            <w:r w:rsidR="00872C60"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 xml:space="preserve"> number      ………………. / ……………….</w:t>
            </w:r>
          </w:p>
        </w:tc>
      </w:tr>
      <w:tr w:rsidR="009A47CC" w:rsidRPr="00AE4385" w14:paraId="22E8BFBB" w14:textId="73BFBF61" w:rsidTr="008D3C45">
        <w:trPr>
          <w:trHeight w:val="950"/>
        </w:trPr>
        <w:tc>
          <w:tcPr>
            <w:tcW w:w="1420" w:type="dxa"/>
            <w:vMerge w:val="restart"/>
            <w:hideMark/>
          </w:tcPr>
          <w:p w14:paraId="4A24427C" w14:textId="77777777" w:rsidR="009A47CC" w:rsidRDefault="009A47CC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1880BE" w14:textId="0CF8842A" w:rsidR="009A47CC" w:rsidRPr="009A47CC" w:rsidRDefault="00D932CA" w:rsidP="009A47CC">
            <w:pPr>
              <w:pStyle w:val="NormalWeb"/>
              <w:shd w:val="clear" w:color="auto" w:fill="FFFFFF"/>
              <w:rPr>
                <w:b/>
                <w:bCs/>
              </w:rPr>
            </w:pPr>
            <w:r w:rsidRPr="00D932CA">
              <w:rPr>
                <w:b/>
                <w:bCs/>
              </w:rPr>
              <w:t>Friendship</w:t>
            </w:r>
          </w:p>
        </w:tc>
        <w:tc>
          <w:tcPr>
            <w:tcW w:w="4673" w:type="dxa"/>
            <w:hideMark/>
          </w:tcPr>
          <w:p w14:paraId="680FA408" w14:textId="79628F32" w:rsidR="009A47CC" w:rsidRPr="00AE4385" w:rsidRDefault="00D932CA" w:rsidP="0015613E">
            <w:pPr>
              <w:pStyle w:val="NormalWeb"/>
              <w:shd w:val="clear" w:color="auto" w:fill="FFFFFF"/>
            </w:pPr>
            <w:r>
              <w:t>E8.1.R1. Students will be able to understand short and simple texts about friendship.</w:t>
            </w:r>
          </w:p>
        </w:tc>
        <w:tc>
          <w:tcPr>
            <w:tcW w:w="691" w:type="dxa"/>
            <w:hideMark/>
          </w:tcPr>
          <w:p w14:paraId="3B14AAC9" w14:textId="77777777" w:rsidR="009A47CC" w:rsidRPr="00AE4385" w:rsidRDefault="009A47CC" w:rsidP="00AE43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AE4385"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 xml:space="preserve">1 </w:t>
            </w:r>
          </w:p>
        </w:tc>
        <w:tc>
          <w:tcPr>
            <w:tcW w:w="2483" w:type="dxa"/>
          </w:tcPr>
          <w:p w14:paraId="70FF6629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1E1DF223" w14:textId="4AAB97A9" w:rsidR="009A47CC" w:rsidRPr="008A1804" w:rsidRDefault="009A47CC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</w:t>
            </w:r>
          </w:p>
        </w:tc>
      </w:tr>
      <w:tr w:rsidR="009A47CC" w:rsidRPr="00AE4385" w14:paraId="00A92386" w14:textId="77777777" w:rsidTr="008D3C45">
        <w:trPr>
          <w:trHeight w:val="950"/>
        </w:trPr>
        <w:tc>
          <w:tcPr>
            <w:tcW w:w="1420" w:type="dxa"/>
            <w:vMerge/>
          </w:tcPr>
          <w:p w14:paraId="789CA991" w14:textId="77777777" w:rsidR="009A47CC" w:rsidRDefault="009A47CC" w:rsidP="008D3C45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</w:tcPr>
          <w:p w14:paraId="2D221098" w14:textId="712DB3A8" w:rsidR="009A47CC" w:rsidRPr="008A1804" w:rsidRDefault="00D932CA" w:rsidP="0015613E">
            <w:pPr>
              <w:pStyle w:val="NormalWeb"/>
              <w:shd w:val="clear" w:color="auto" w:fill="FFFFFF"/>
            </w:pPr>
            <w: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691" w:type="dxa"/>
          </w:tcPr>
          <w:p w14:paraId="0EE366DF" w14:textId="2506E8EB" w:rsidR="009A47CC" w:rsidRPr="00AE4385" w:rsidRDefault="009A47CC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72D03689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B67B9A9" w14:textId="5F8B01C8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</w:t>
            </w:r>
          </w:p>
          <w:p w14:paraId="44EE2FB6" w14:textId="77777777" w:rsidR="009A47CC" w:rsidRDefault="009A47CC" w:rsidP="008D3C45">
            <w:pPr>
              <w:spacing w:before="100" w:beforeAutospacing="1" w:after="100" w:afterAutospacing="1"/>
              <w:jc w:val="right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  <w:tr w:rsidR="008A1804" w:rsidRPr="00AE4385" w14:paraId="2118675C" w14:textId="77777777" w:rsidTr="008D3C45">
        <w:trPr>
          <w:trHeight w:val="148"/>
        </w:trPr>
        <w:tc>
          <w:tcPr>
            <w:tcW w:w="1420" w:type="dxa"/>
            <w:vMerge w:val="restart"/>
          </w:tcPr>
          <w:p w14:paraId="716E2E8A" w14:textId="77777777" w:rsidR="008A1804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7AE1F5EA" w14:textId="483E0D48" w:rsidR="008A1804" w:rsidRPr="0015613E" w:rsidRDefault="00D932CA" w:rsidP="00D932CA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32C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Teen Life</w:t>
            </w:r>
          </w:p>
        </w:tc>
        <w:tc>
          <w:tcPr>
            <w:tcW w:w="4673" w:type="dxa"/>
          </w:tcPr>
          <w:p w14:paraId="49A4053F" w14:textId="58A81EA0" w:rsidR="008A1804" w:rsidRPr="00AE4385" w:rsidRDefault="00D932CA" w:rsidP="0015613E">
            <w:pPr>
              <w:pStyle w:val="NormalWeb"/>
              <w:shd w:val="clear" w:color="auto" w:fill="FFFFFF"/>
            </w:pPr>
            <w:r>
              <w:t>E8.2.R1. Students will be able to understand short and simple texts about regular activities of teenagers.</w:t>
            </w:r>
          </w:p>
        </w:tc>
        <w:tc>
          <w:tcPr>
            <w:tcW w:w="691" w:type="dxa"/>
          </w:tcPr>
          <w:p w14:paraId="346A29D0" w14:textId="760D5466" w:rsidR="008A1804" w:rsidRPr="00AE4385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0395FA74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3E7AF0EC" w14:textId="0D795A9D" w:rsidR="008A1804" w:rsidRPr="008D3C45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67D2E7ED" w14:textId="77777777" w:rsidR="008A1804" w:rsidRDefault="008A1804" w:rsidP="008D3C4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  <w:tr w:rsidR="008A1804" w:rsidRPr="00AE4385" w14:paraId="449038B8" w14:textId="77777777" w:rsidTr="008D3C45">
        <w:trPr>
          <w:trHeight w:val="148"/>
        </w:trPr>
        <w:tc>
          <w:tcPr>
            <w:tcW w:w="1420" w:type="dxa"/>
            <w:vMerge/>
          </w:tcPr>
          <w:p w14:paraId="5D03AFDB" w14:textId="77777777" w:rsidR="008A1804" w:rsidRPr="0015613E" w:rsidRDefault="008A1804" w:rsidP="00AE4385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673" w:type="dxa"/>
          </w:tcPr>
          <w:p w14:paraId="717E5207" w14:textId="597394B4" w:rsidR="008A1804" w:rsidRPr="0015613E" w:rsidRDefault="00D932CA" w:rsidP="0015613E">
            <w:pPr>
              <w:pStyle w:val="NormalWeb"/>
              <w:shd w:val="clear" w:color="auto" w:fill="FFFFFF"/>
            </w:pPr>
            <w:r>
              <w:t>E8.2.W1. Students will be able to write a short and simple paragraph about regular activities of teenagers.</w:t>
            </w:r>
          </w:p>
        </w:tc>
        <w:tc>
          <w:tcPr>
            <w:tcW w:w="691" w:type="dxa"/>
          </w:tcPr>
          <w:p w14:paraId="161DBED9" w14:textId="6C853DD8" w:rsidR="008A1804" w:rsidRDefault="008A1804" w:rsidP="00AE4385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</w:pPr>
            <w:r>
              <w:rPr>
                <w:rFonts w:ascii="ArialMT" w:eastAsia="Times New Roman" w:hAnsi="ArialMT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83" w:type="dxa"/>
          </w:tcPr>
          <w:p w14:paraId="6802CDA9" w14:textId="77777777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  <w:p w14:paraId="71AA60DA" w14:textId="30527FE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  <w:r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  <w:t>………………. / ……………….</w:t>
            </w:r>
          </w:p>
          <w:p w14:paraId="0E2F3851" w14:textId="7997BF9F" w:rsidR="008A1804" w:rsidRDefault="008A1804" w:rsidP="0015613E">
            <w:pPr>
              <w:spacing w:before="100" w:beforeAutospacing="1" w:after="100" w:afterAutospacing="1"/>
              <w:rPr>
                <w:rFonts w:ascii="ArialMT" w:eastAsia="Times New Roman" w:hAnsi="ArialMT" w:cs="Times New Roman"/>
                <w:sz w:val="16"/>
                <w:szCs w:val="16"/>
                <w:lang w:eastAsia="tr-TR"/>
              </w:rPr>
            </w:pPr>
          </w:p>
        </w:tc>
      </w:tr>
    </w:tbl>
    <w:p w14:paraId="1C513B60" w14:textId="0E696191" w:rsidR="00453144" w:rsidRDefault="00453144"/>
    <w:p w14:paraId="33291200" w14:textId="77777777" w:rsidR="00872C60" w:rsidRDefault="00872C6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453144" w14:paraId="26D6B1AD" w14:textId="77777777" w:rsidTr="00453144">
        <w:tc>
          <w:tcPr>
            <w:tcW w:w="1980" w:type="dxa"/>
          </w:tcPr>
          <w:p w14:paraId="32E0FF72" w14:textId="7F5864B3" w:rsidR="00453144" w:rsidRPr="00B36717" w:rsidRDefault="009A47CC" w:rsidP="00453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1602D37D" w:rsidR="00453144" w:rsidRPr="00B36717" w:rsidRDefault="00DE1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932CA"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VE </w:t>
            </w:r>
            <w:r w:rsidR="00D932CA">
              <w:rPr>
                <w:sz w:val="18"/>
                <w:szCs w:val="18"/>
              </w:rPr>
              <w:t>3</w:t>
            </w:r>
            <w:r w:rsidR="00453144"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2EC1BCFB" w:rsidR="00453144" w:rsidRPr="00B36717" w:rsidRDefault="003D5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53144" w:rsidRPr="00B36717">
              <w:rPr>
                <w:sz w:val="18"/>
                <w:szCs w:val="18"/>
              </w:rPr>
              <w:t xml:space="preserve"> ADET   (</w:t>
            </w:r>
            <w:r w:rsidR="00DE1092">
              <w:rPr>
                <w:sz w:val="18"/>
                <w:szCs w:val="18"/>
              </w:rPr>
              <w:t xml:space="preserve"> </w:t>
            </w:r>
            <w:r w:rsidR="00D932CA">
              <w:rPr>
                <w:sz w:val="18"/>
                <w:szCs w:val="18"/>
              </w:rPr>
              <w:t>2</w:t>
            </w:r>
            <w:r w:rsidR="009A47CC">
              <w:rPr>
                <w:sz w:val="18"/>
                <w:szCs w:val="18"/>
              </w:rPr>
              <w:t xml:space="preserve"> ve </w:t>
            </w:r>
            <w:r w:rsidR="00D932CA">
              <w:rPr>
                <w:sz w:val="18"/>
                <w:szCs w:val="18"/>
              </w:rPr>
              <w:t>4</w:t>
            </w:r>
            <w:r w:rsidR="009A47CC">
              <w:rPr>
                <w:sz w:val="18"/>
                <w:szCs w:val="18"/>
              </w:rPr>
              <w:t>.</w:t>
            </w:r>
            <w:r w:rsidR="00453144" w:rsidRPr="00B36717">
              <w:rPr>
                <w:sz w:val="18"/>
                <w:szCs w:val="18"/>
              </w:rPr>
              <w:t xml:space="preserve"> Soru</w:t>
            </w:r>
            <w:r w:rsidR="009A47CC">
              <w:rPr>
                <w:sz w:val="18"/>
                <w:szCs w:val="18"/>
              </w:rPr>
              <w:t>lar</w:t>
            </w:r>
            <w:r>
              <w:rPr>
                <w:sz w:val="18"/>
                <w:szCs w:val="18"/>
              </w:rPr>
              <w:t xml:space="preserve"> </w:t>
            </w:r>
            <w:r w:rsidR="00453144"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0DC5D6A9" w:rsidR="00453144" w:rsidRDefault="00453144"/>
    <w:p w14:paraId="54C744B3" w14:textId="76486A2C" w:rsidR="00453144" w:rsidRDefault="00872C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93ADF" wp14:editId="247F504F">
                <wp:simplePos x="0" y="0"/>
                <wp:positionH relativeFrom="column">
                  <wp:posOffset>-102468</wp:posOffset>
                </wp:positionH>
                <wp:positionV relativeFrom="paragraph">
                  <wp:posOffset>185243</wp:posOffset>
                </wp:positionV>
                <wp:extent cx="6098458" cy="1828800"/>
                <wp:effectExtent l="0" t="0" r="0" b="0"/>
                <wp:wrapNone/>
                <wp:docPr id="9016246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845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C659D" w14:textId="5D8874B2" w:rsidR="00B36717" w:rsidRPr="003D5DFE" w:rsidRDefault="00B36717" w:rsidP="00B367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 xml:space="preserve">Kullanım esasları: </w:t>
                            </w:r>
                          </w:p>
                          <w:p w14:paraId="186568AE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Başarı sütunu doldurulurken her kazanımın karşısına kazanımı sağlayan öğrenci sayısı/ Sınıf toplam öğrenci sayısı yazılır. Örğ: 20/25</w:t>
                            </w:r>
                          </w:p>
                          <w:p w14:paraId="056D8985" w14:textId="77777777" w:rsidR="00B36717" w:rsidRPr="003D5DFE" w:rsidRDefault="00B36717" w:rsidP="00B36717">
                            <w:pPr>
                              <w:pStyle w:val="ListeParagraf"/>
                              <w:numPr>
                                <w:ilvl w:val="0"/>
                                <w:numId w:val="1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D5DFE">
                              <w:rPr>
                                <w:sz w:val="18"/>
                                <w:szCs w:val="18"/>
                              </w:rPr>
                              <w:t>Bir kazanımı sınav sorusu sınıfın %50 si tarafından doğru yapılmış ise o kazanım sağlanmış sayılır.</w:t>
                            </w:r>
                          </w:p>
                          <w:p w14:paraId="56417088" w14:textId="77777777" w:rsidR="00B36717" w:rsidRDefault="00B36717" w:rsidP="00B36717"/>
                          <w:p w14:paraId="2786FA9B" w14:textId="77777777" w:rsidR="00B36717" w:rsidRPr="00E106B6" w:rsidRDefault="00B36717" w:rsidP="00B36717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Bu sınav analizi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MİLLÎ EĞİTİM BAKANLIĞI YAZILI VE UYGULAMALI SINAVLAR YÖNERGESİ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İKİNCİ BÖLÜM, madde F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’ye (Açık uçlu veya açık uçlu ve kısa cevaplı sorulardan oluşan yazılı sınavların analizi, öğrenci cevapları puanlanırken </w:t>
                            </w:r>
                            <w:r w:rsidRPr="003D5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sınıf geneli kanaat oluşturacak</w:t>
                            </w:r>
                            <w:r w:rsidRPr="003D5DFE">
                              <w:rPr>
                                <w:sz w:val="20"/>
                                <w:szCs w:val="20"/>
                              </w:rPr>
      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      </w:r>
                            <w:r w:rsidRPr="00E106B6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BAB1895" w14:textId="77777777" w:rsidR="00B36717" w:rsidRDefault="00B367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3ADF" id="Metin Kutusu 1" o:spid="_x0000_s1027" type="#_x0000_t202" style="position:absolute;margin-left:-8.05pt;margin-top:14.6pt;width:480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" filled="f" stroked="f" strokeweight=".5pt">
                <v:textbox>
                  <w:txbxContent>
                    <w:p w14:paraId="605C659D" w14:textId="5D8874B2" w:rsidR="00B36717" w:rsidRPr="003D5DFE" w:rsidRDefault="00B36717" w:rsidP="00B36717">
                      <w:p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 xml:space="preserve">Kullanım esasları: </w:t>
                      </w:r>
                    </w:p>
                    <w:p w14:paraId="186568AE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Başarı sütunu doldurulurken her kazanımın karşısına kazanımı sağlayan öğrenci sayısı/ Sınıf toplam öğrenci sayısı yazılır. Örğ: 20/25</w:t>
                      </w:r>
                    </w:p>
                    <w:p w14:paraId="056D8985" w14:textId="77777777" w:rsidR="00B36717" w:rsidRPr="003D5DFE" w:rsidRDefault="00B36717" w:rsidP="00B36717">
                      <w:pPr>
                        <w:pStyle w:val="ListeParagraf"/>
                        <w:numPr>
                          <w:ilvl w:val="0"/>
                          <w:numId w:val="13"/>
                        </w:numPr>
                        <w:rPr>
                          <w:sz w:val="18"/>
                          <w:szCs w:val="18"/>
                        </w:rPr>
                      </w:pPr>
                      <w:r w:rsidRPr="003D5DFE">
                        <w:rPr>
                          <w:sz w:val="18"/>
                          <w:szCs w:val="18"/>
                        </w:rPr>
                        <w:t>Bir kazanımı sınav sorusu sınıfın %50 si tarafından doğru yapılmış ise o kazanım sağlanmış sayılır.</w:t>
                      </w:r>
                    </w:p>
                    <w:p w14:paraId="56417088" w14:textId="77777777" w:rsidR="00B36717" w:rsidRDefault="00B36717" w:rsidP="00B36717"/>
                    <w:p w14:paraId="2786FA9B" w14:textId="77777777" w:rsidR="00B36717" w:rsidRPr="00E106B6" w:rsidRDefault="00B36717" w:rsidP="00B36717">
                      <w:pPr>
                        <w:rPr>
                          <w:sz w:val="21"/>
                          <w:szCs w:val="21"/>
                          <w:u w:val="single"/>
                        </w:rPr>
                      </w:pPr>
                      <w:r w:rsidRPr="003D5DFE">
                        <w:rPr>
                          <w:sz w:val="20"/>
                          <w:szCs w:val="20"/>
                        </w:rPr>
                        <w:t xml:space="preserve">Bu sınav analizi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MİLLÎ EĞİTİM BAKANLIĞI YAZILI VE UYGULAMALI SINAVLAR YÖNERGESİ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İKİNCİ BÖLÜM, madde F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’ye (Açık uçlu veya açık uçlu ve kısa cevaplı sorulardan oluşan yazılı sınavların analizi, öğrenci cevapları puanlanırken </w:t>
                      </w:r>
                      <w:r w:rsidRPr="003D5DFE">
                        <w:rPr>
                          <w:b/>
                          <w:bCs/>
                          <w:sz w:val="20"/>
                          <w:szCs w:val="20"/>
                        </w:rPr>
                        <w:t>sınıf geneli kanaat oluşturacak</w:t>
                      </w:r>
                      <w:r w:rsidRPr="003D5DFE">
                        <w:rPr>
                          <w:sz w:val="20"/>
                          <w:szCs w:val="20"/>
                        </w:rPr>
                        <w:t xml:space="preserve"> şekilde ya da öğrenci düzeyinde yapılır.) uygun bir şekilde hazırlanmıştır. BU Kazanım bazlı sınav analizi raporu sınıf içindeki kazanımların genel başarı durumunu göstermektedir</w:t>
                      </w:r>
                      <w:r w:rsidRPr="00E106B6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BAB1895" w14:textId="77777777" w:rsidR="00B36717" w:rsidRDefault="00B36717"/>
                  </w:txbxContent>
                </v:textbox>
              </v:shape>
            </w:pict>
          </mc:Fallback>
        </mc:AlternateContent>
      </w:r>
    </w:p>
    <w:p w14:paraId="45C7F652" w14:textId="55D8B945" w:rsidR="00453144" w:rsidRDefault="00453144"/>
    <w:p w14:paraId="230B4FAE" w14:textId="77777777" w:rsidR="00453144" w:rsidRDefault="00453144"/>
    <w:p w14:paraId="5DE067BB" w14:textId="57A4CC41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7054" w14:textId="77777777" w:rsidR="008E4AA1" w:rsidRDefault="008E4AA1" w:rsidP="00CF58DD">
      <w:r>
        <w:separator/>
      </w:r>
    </w:p>
  </w:endnote>
  <w:endnote w:type="continuationSeparator" w:id="0">
    <w:p w14:paraId="1647781D" w14:textId="77777777" w:rsidR="008E4AA1" w:rsidRDefault="008E4AA1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3389" w14:textId="77777777" w:rsidR="008E4AA1" w:rsidRDefault="008E4AA1" w:rsidP="00CF58DD">
      <w:r>
        <w:separator/>
      </w:r>
    </w:p>
  </w:footnote>
  <w:footnote w:type="continuationSeparator" w:id="0">
    <w:p w14:paraId="123232CA" w14:textId="77777777" w:rsidR="008E4AA1" w:rsidRDefault="008E4AA1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25F5"/>
    <w:rsid w:val="0004096E"/>
    <w:rsid w:val="00045558"/>
    <w:rsid w:val="00056DB3"/>
    <w:rsid w:val="000979E0"/>
    <w:rsid w:val="00120D92"/>
    <w:rsid w:val="0012761C"/>
    <w:rsid w:val="0015613E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5EAD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401CA9"/>
    <w:rsid w:val="00440EB9"/>
    <w:rsid w:val="00441C2D"/>
    <w:rsid w:val="00453144"/>
    <w:rsid w:val="0049611C"/>
    <w:rsid w:val="004F63B5"/>
    <w:rsid w:val="00531332"/>
    <w:rsid w:val="005572FB"/>
    <w:rsid w:val="005A7AB5"/>
    <w:rsid w:val="005E23D9"/>
    <w:rsid w:val="00633D1E"/>
    <w:rsid w:val="006443F4"/>
    <w:rsid w:val="00656DD0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A1804"/>
    <w:rsid w:val="008D3C45"/>
    <w:rsid w:val="008E055B"/>
    <w:rsid w:val="008E4AA1"/>
    <w:rsid w:val="008F6A03"/>
    <w:rsid w:val="009214C4"/>
    <w:rsid w:val="00927508"/>
    <w:rsid w:val="0093302E"/>
    <w:rsid w:val="009377A4"/>
    <w:rsid w:val="009A47CC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A6012"/>
    <w:rsid w:val="00AB13C2"/>
    <w:rsid w:val="00AD6319"/>
    <w:rsid w:val="00AE3D1D"/>
    <w:rsid w:val="00AE4385"/>
    <w:rsid w:val="00AF05C1"/>
    <w:rsid w:val="00AF5E49"/>
    <w:rsid w:val="00B326DE"/>
    <w:rsid w:val="00B36717"/>
    <w:rsid w:val="00B5334E"/>
    <w:rsid w:val="00B67EC4"/>
    <w:rsid w:val="00B7137D"/>
    <w:rsid w:val="00B747EB"/>
    <w:rsid w:val="00B97334"/>
    <w:rsid w:val="00BB6D53"/>
    <w:rsid w:val="00C3650A"/>
    <w:rsid w:val="00C628C4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932CA"/>
    <w:rsid w:val="00DB67DB"/>
    <w:rsid w:val="00DE1092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22</cp:revision>
  <cp:lastPrinted>2023-12-11T18:17:00Z</cp:lastPrinted>
  <dcterms:created xsi:type="dcterms:W3CDTF">2023-12-11T18:17:00Z</dcterms:created>
  <dcterms:modified xsi:type="dcterms:W3CDTF">2024-10-12T14:10:00Z</dcterms:modified>
</cp:coreProperties>
</file>